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5D" w:rsidRPr="006A6D5D" w:rsidRDefault="006A6D5D" w:rsidP="006A6D5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28"/>
          <w:szCs w:val="36"/>
          <w:lang w:eastAsia="ru-RU"/>
        </w:rPr>
      </w:pPr>
      <w:r w:rsidRPr="006A6D5D">
        <w:rPr>
          <w:rFonts w:ascii="Arial" w:eastAsia="Times New Roman" w:hAnsi="Arial" w:cs="Arial"/>
          <w:b/>
          <w:bCs/>
          <w:color w:val="333333"/>
          <w:sz w:val="28"/>
          <w:szCs w:val="36"/>
          <w:lang w:eastAsia="ru-RU"/>
        </w:rPr>
        <w:t>Кто отвечает за безопасность детских игровых площадок?</w:t>
      </w:r>
    </w:p>
    <w:p w:rsidR="006A6D5D" w:rsidRPr="006A6D5D" w:rsidRDefault="006A6D5D" w:rsidP="006A6D5D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0"/>
          <w:szCs w:val="24"/>
          <w:lang w:eastAsia="ru-RU"/>
        </w:rPr>
      </w:pPr>
      <w:r w:rsidRPr="006A6D5D">
        <w:rPr>
          <w:rFonts w:ascii="Roboto" w:eastAsia="Times New Roman" w:hAnsi="Roboto" w:cs="Times New Roman"/>
          <w:color w:val="000000"/>
          <w:sz w:val="20"/>
          <w:szCs w:val="24"/>
          <w:lang w:eastAsia="ru-RU"/>
        </w:rPr>
        <w:t> </w:t>
      </w:r>
      <w:bookmarkStart w:id="0" w:name="_GoBack"/>
      <w:bookmarkEnd w:id="0"/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Действующее законодательство о техническом регулировании предусматривает, что к определенным объектам, их проектированию, монтажу государством устанавливаются обязательные требования.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На территории Российской Федерации действует ГОСТ Р 52169-2012.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требования», утвержденный приказом </w:t>
      </w:r>
      <w:proofErr w:type="spellStart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Росстандарта</w:t>
      </w:r>
      <w:proofErr w:type="spellEnd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от 23.11.2012 № 1148-ст, которым определены требования к безопасности детских игровых площадок.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Также дано определение детской игровой площадки – это специально оборудованная территория, предназначенная для отдыха и игры детей, включающая в себя оборудование и покрытие детской игровой площадки, и оборудование для благоустройства детской игровой площадки.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Требований к безопасности детских игровых площадок много. Существуют риски пользования площадками: это разрушения элементов конструкции; непредусмотрительного поведения ребенка; падения на оборудовании; падения с оборудования; столкновения детей с элементами конструкции или между собой; </w:t>
      </w:r>
      <w:proofErr w:type="spellStart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застревания</w:t>
      </w:r>
      <w:proofErr w:type="spellEnd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; риск скольжения.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Установленные требования безопасности направлены на предупреждение указанных рисков. Соответственно, это требования к материалам, оборудованию, сварным швам, размерам отдельных элементов, к покрытию и т.д.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В зависимости от того, в чьей собственности находится оборудование и покрытие, заключался ли договор о передаче данных объектов в пользование, определяется ответственный </w:t>
      </w:r>
      <w:proofErr w:type="spellStart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эксплуатант</w:t>
      </w:r>
      <w:proofErr w:type="spellEnd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(владелец).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На территории Республики Крым большинство детских игровых площадок находятся в муниципальной собственности, соответственно, органы местного самоуправления несут ответственность за безопасность площадок. В ряде случаев такую ответственность несут муниципальные предприятия, которым переданы площадки.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Детские игровые площадки, которые располагаются на придомовой территории и являются общим имуществом собственников помещений многоквартирных домов, эксплуатируются соответствующими управляющими организациями.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Также существуют детские игровые площадки, находящиеся в частной собственности, предназначенные специально для оказания услуг по их использованию за отдельную плату.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Обязанности </w:t>
      </w:r>
      <w:proofErr w:type="spellStart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эксплуатантов</w:t>
      </w:r>
      <w:proofErr w:type="spellEnd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(владельцев), в том числе по контролю за безопасной эксплуатацией площадок, прописаны четко в ГОСТе Р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требования», утвержденном приказом </w:t>
      </w:r>
      <w:proofErr w:type="spellStart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Росстандарта</w:t>
      </w:r>
      <w:proofErr w:type="spellEnd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от 24.06.2013 № 182-ст.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Так, контроль за техническим состоянием оборудования и контроль соответствия требованиям безопасности, техническое обслуживание и ремонт осуществляет </w:t>
      </w:r>
      <w:proofErr w:type="spellStart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эксплуатант</w:t>
      </w:r>
      <w:proofErr w:type="spellEnd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(владелец).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Результаты контроля за техническим состоянием оборудования и контроля соответствия требованиям безопасности, технического обслуживания и ремонта регистрируют в журнале, который хранится у </w:t>
      </w:r>
      <w:proofErr w:type="spellStart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эксплуатанта</w:t>
      </w:r>
      <w:proofErr w:type="spellEnd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(владельца).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lastRenderedPageBreak/>
        <w:t> Контроль технического состояния оборудования включает осмотр и проверку оборудования перед вводом в эксплуатацию; регулярный визуальный осмотр; функциональный осмотр; ежегодный основной осмотр.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Для обеспечения безопасности на детской игровой площадке </w:t>
      </w:r>
      <w:proofErr w:type="spellStart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эксплуатант</w:t>
      </w:r>
      <w:proofErr w:type="spellEnd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разрабатывает и устанавливает информационные таблички или доски, содержащие: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- правила и возрастные требования при пользовании оборудованием;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- номера телефонов службы спасения, скорой помощи;</w:t>
      </w:r>
    </w:p>
    <w:p w:rsidR="006A6D5D" w:rsidRPr="006A6D5D" w:rsidRDefault="006A6D5D" w:rsidP="006A6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4"/>
          <w:lang w:eastAsia="ru-RU"/>
        </w:rPr>
      </w:pPr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- номер(а) телефона (</w:t>
      </w:r>
      <w:proofErr w:type="spellStart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ов</w:t>
      </w:r>
      <w:proofErr w:type="spellEnd"/>
      <w:r w:rsidRPr="006A6D5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) для сообщения службе эксплуатации при неисправности и поломке оборудования.</w:t>
      </w:r>
    </w:p>
    <w:p w:rsidR="008101E5" w:rsidRPr="006A6D5D" w:rsidRDefault="008101E5">
      <w:pPr>
        <w:rPr>
          <w:sz w:val="18"/>
        </w:rPr>
      </w:pPr>
    </w:p>
    <w:sectPr w:rsidR="008101E5" w:rsidRPr="006A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5D"/>
    <w:rsid w:val="006A6D5D"/>
    <w:rsid w:val="008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6DE"/>
  <w15:chartTrackingRefBased/>
  <w15:docId w15:val="{542B2EBF-50F1-4E32-B330-59CBC2D8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A6D5D"/>
  </w:style>
  <w:style w:type="character" w:customStyle="1" w:styleId="feeds-pagenavigationtooltip">
    <w:name w:val="feeds-page__navigation_tooltip"/>
    <w:basedOn w:val="a0"/>
    <w:rsid w:val="006A6D5D"/>
  </w:style>
  <w:style w:type="paragraph" w:styleId="a3">
    <w:name w:val="Normal (Web)"/>
    <w:basedOn w:val="a"/>
    <w:uiPriority w:val="99"/>
    <w:semiHidden/>
    <w:unhideWhenUsed/>
    <w:rsid w:val="006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2022-12-30T07:47:00Z</dcterms:created>
  <dcterms:modified xsi:type="dcterms:W3CDTF">2022-12-30T07:48:00Z</dcterms:modified>
</cp:coreProperties>
</file>